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8ACCF" w14:textId="77777777" w:rsidR="00D536A3" w:rsidRPr="00D536A3" w:rsidRDefault="00D536A3" w:rsidP="00D536A3">
      <w:r w:rsidRPr="00D536A3">
        <w:t>Dear Union Members and Members of the Bargaining Unit,</w:t>
      </w:r>
    </w:p>
    <w:p w14:paraId="34AA41DD" w14:textId="77777777" w:rsidR="00D536A3" w:rsidRPr="00D536A3" w:rsidRDefault="00D536A3" w:rsidP="00D536A3"/>
    <w:p w14:paraId="02AD8BC3" w14:textId="77777777" w:rsidR="00D536A3" w:rsidRPr="00D536A3" w:rsidRDefault="00D536A3" w:rsidP="00D536A3">
      <w:r w:rsidRPr="00D536A3">
        <w:t xml:space="preserve">The LCTA Bargaining Team and LCS met on July 31st, 2024, for our second bargaining session with Leon County Schools. Our focus remains on putting students first by ensuring great educators. This can only be done by providing employees with competitive compensation, balanced workloads, and respect. Although there was some movement, the bargaining team has concerns. Issues that have been at hand for quite some time, such as class size and caseloads, continue to be redirected into work groups rather than actionable contract language. However, </w:t>
      </w:r>
      <w:proofErr w:type="gramStart"/>
      <w:r w:rsidRPr="00D536A3">
        <w:t>Our</w:t>
      </w:r>
      <w:proofErr w:type="gramEnd"/>
      <w:r w:rsidRPr="00D536A3">
        <w:t xml:space="preserve"> collective action is making a difference.</w:t>
      </w:r>
    </w:p>
    <w:p w14:paraId="56D76E76" w14:textId="77777777" w:rsidR="00D536A3" w:rsidRPr="00D536A3" w:rsidRDefault="00D536A3" w:rsidP="00D536A3"/>
    <w:p w14:paraId="21B58EAC" w14:textId="77777777" w:rsidR="00D536A3" w:rsidRPr="00D536A3" w:rsidRDefault="00D536A3" w:rsidP="00D536A3">
      <w:hyperlink r:id="rId5" w:tgtFrame="_blank" w:tooltip="https://leonteachers.org/lcta-proposal/" w:history="1">
        <w:r w:rsidRPr="00D536A3">
          <w:rPr>
            <w:rStyle w:val="Hyperlink"/>
          </w:rPr>
          <w:t>Review the proposals</w:t>
        </w:r>
      </w:hyperlink>
      <w:r w:rsidRPr="00D536A3">
        <w:t> and </w:t>
      </w:r>
      <w:hyperlink r:id="rId6" w:tgtFrame="_blank" w:tooltip="http://www.tinyurl.com/belcta" w:history="1">
        <w:r w:rsidRPr="00D536A3">
          <w:rPr>
            <w:rStyle w:val="Hyperlink"/>
          </w:rPr>
          <w:t>join</w:t>
        </w:r>
      </w:hyperlink>
      <w:r w:rsidRPr="00D536A3">
        <w:t>.</w:t>
      </w:r>
    </w:p>
    <w:p w14:paraId="4D2F12E2" w14:textId="77777777" w:rsidR="00D536A3" w:rsidRPr="00D536A3" w:rsidRDefault="00D536A3" w:rsidP="00D536A3"/>
    <w:p w14:paraId="21F43CFF" w14:textId="77777777" w:rsidR="00D536A3" w:rsidRPr="00D536A3" w:rsidRDefault="00D536A3" w:rsidP="00D536A3">
      <w:r w:rsidRPr="00D536A3">
        <w:rPr>
          <w:b/>
          <w:bCs/>
        </w:rPr>
        <w:t>Early Wins:</w:t>
      </w:r>
    </w:p>
    <w:p w14:paraId="31D4D4C2" w14:textId="77777777" w:rsidR="00D536A3" w:rsidRPr="00D536A3" w:rsidRDefault="00D536A3" w:rsidP="00D536A3">
      <w:pPr>
        <w:numPr>
          <w:ilvl w:val="0"/>
          <w:numId w:val="1"/>
        </w:numPr>
      </w:pPr>
      <w:r w:rsidRPr="00D536A3">
        <w:rPr>
          <w:b/>
          <w:bCs/>
        </w:rPr>
        <w:t>Extended Bereavement Leave:</w:t>
      </w:r>
      <w:r w:rsidRPr="00D536A3">
        <w:t> We are pleased to announce a significant win in extending bereavement leave. All educators will be entitled to five days of bereavement leave without travel distance requirements upon tentative agreement. This change reflects our commitment to supporting our members during difficult times.</w:t>
      </w:r>
    </w:p>
    <w:p w14:paraId="4CF2F350" w14:textId="77777777" w:rsidR="00D536A3" w:rsidRPr="00D536A3" w:rsidRDefault="00D536A3" w:rsidP="00D536A3">
      <w:pPr>
        <w:numPr>
          <w:ilvl w:val="0"/>
          <w:numId w:val="1"/>
        </w:numPr>
      </w:pPr>
      <w:r w:rsidRPr="00D536A3">
        <w:rPr>
          <w:b/>
          <w:bCs/>
        </w:rPr>
        <w:t>Proposed Supplements:</w:t>
      </w:r>
      <w:r w:rsidRPr="00D536A3">
        <w:t> Several new supplements have been proposed, including New elementary school-specific supplements, arts supplements, and agriculture.</w:t>
      </w:r>
    </w:p>
    <w:p w14:paraId="1F6D1FED" w14:textId="77777777" w:rsidR="00D536A3" w:rsidRPr="00D536A3" w:rsidRDefault="00D536A3" w:rsidP="00D536A3">
      <w:pPr>
        <w:numPr>
          <w:ilvl w:val="0"/>
          <w:numId w:val="1"/>
        </w:numPr>
      </w:pPr>
      <w:r w:rsidRPr="00D536A3">
        <w:rPr>
          <w:b/>
          <w:bCs/>
        </w:rPr>
        <w:t>Training Rates:</w:t>
      </w:r>
      <w:r w:rsidRPr="00D536A3">
        <w:t> An increase in hourly and training rates has been proposed, recognizing the importance of ongoing professional development.</w:t>
      </w:r>
    </w:p>
    <w:p w14:paraId="386E9519" w14:textId="77777777" w:rsidR="00D536A3" w:rsidRPr="00D536A3" w:rsidRDefault="00D536A3" w:rsidP="00D536A3">
      <w:pPr>
        <w:numPr>
          <w:ilvl w:val="0"/>
          <w:numId w:val="1"/>
        </w:numPr>
      </w:pPr>
      <w:r w:rsidRPr="00D536A3">
        <w:rPr>
          <w:b/>
          <w:bCs/>
        </w:rPr>
        <w:t>Administrative Support:</w:t>
      </w:r>
      <w:r w:rsidRPr="00D536A3">
        <w:t> If a parent's communication with a teacher becomes hostile or oppositional, the teacher can ask for administrative intervention. The administrator will then handle the communication until the teacher feels comfortable resuming direct contact.</w:t>
      </w:r>
    </w:p>
    <w:p w14:paraId="055ABD4C" w14:textId="77777777" w:rsidR="00D536A3" w:rsidRPr="00D536A3" w:rsidRDefault="00D536A3" w:rsidP="00D536A3">
      <w:r w:rsidRPr="00D536A3">
        <w:rPr>
          <w:b/>
          <w:bCs/>
        </w:rPr>
        <w:t>Concerns Needing Your Support:</w:t>
      </w:r>
    </w:p>
    <w:p w14:paraId="051CBE97" w14:textId="77777777" w:rsidR="00D536A3" w:rsidRPr="00D536A3" w:rsidRDefault="00D536A3" w:rsidP="00D536A3">
      <w:pPr>
        <w:numPr>
          <w:ilvl w:val="0"/>
          <w:numId w:val="2"/>
        </w:numPr>
      </w:pPr>
      <w:r w:rsidRPr="00D536A3">
        <w:rPr>
          <w:b/>
          <w:bCs/>
        </w:rPr>
        <w:t>Salary Proposal:</w:t>
      </w:r>
    </w:p>
    <w:p w14:paraId="3AC86040" w14:textId="77777777" w:rsidR="00D536A3" w:rsidRPr="00D536A3" w:rsidRDefault="00D536A3" w:rsidP="00D536A3">
      <w:pPr>
        <w:numPr>
          <w:ilvl w:val="1"/>
          <w:numId w:val="2"/>
        </w:numPr>
      </w:pPr>
      <w:r w:rsidRPr="00D536A3">
        <w:t xml:space="preserve">LCTA presented a proposal totaling $6 million. The district Countered with their "best and final" offer of $4 million. While this is a positive acknowledgment of our efforts, we continue to push for a competitive </w:t>
      </w:r>
      <w:r w:rsidRPr="00D536A3">
        <w:lastRenderedPageBreak/>
        <w:t>compensation package that reflects our educators' dedication and hard work.</w:t>
      </w:r>
    </w:p>
    <w:p w14:paraId="34215656" w14:textId="77777777" w:rsidR="00D536A3" w:rsidRPr="00D536A3" w:rsidRDefault="00D536A3" w:rsidP="00D536A3">
      <w:pPr>
        <w:numPr>
          <w:ilvl w:val="1"/>
          <w:numId w:val="2"/>
        </w:numPr>
      </w:pPr>
      <w:r w:rsidRPr="00D536A3">
        <w:t>While the district says they want to put money in the pockets of teachers as soon as possible, we believe the money amount must be competitive. Although we trust the district is operating in good faith, we owe it to you to verify the numbers.</w:t>
      </w:r>
    </w:p>
    <w:p w14:paraId="7DF9E7F9" w14:textId="77777777" w:rsidR="00D536A3" w:rsidRPr="00D536A3" w:rsidRDefault="00D536A3" w:rsidP="00D536A3">
      <w:pPr>
        <w:numPr>
          <w:ilvl w:val="0"/>
          <w:numId w:val="2"/>
        </w:numPr>
      </w:pPr>
      <w:r w:rsidRPr="00D536A3">
        <w:rPr>
          <w:b/>
          <w:bCs/>
        </w:rPr>
        <w:t>Professional Expectations and Workload:</w:t>
      </w:r>
      <w:r w:rsidRPr="00D536A3">
        <w:t> We continue to advocate for reasonable expectations around professional duties. The district has suggested that teachers should work beyond regular hours without pay, specifically mentioning IEP meetings. We are addressing this issue to ensure fair compensation for all extra work.</w:t>
      </w:r>
    </w:p>
    <w:p w14:paraId="77452747" w14:textId="77777777" w:rsidR="00D536A3" w:rsidRPr="00D536A3" w:rsidRDefault="00D536A3" w:rsidP="00D536A3">
      <w:pPr>
        <w:numPr>
          <w:ilvl w:val="0"/>
          <w:numId w:val="2"/>
        </w:numPr>
      </w:pPr>
      <w:r w:rsidRPr="00D536A3">
        <w:rPr>
          <w:b/>
          <w:bCs/>
        </w:rPr>
        <w:t>Class Size and Caseload Caps:</w:t>
      </w:r>
      <w:r w:rsidRPr="00D536A3">
        <w:t> The district has not yet provided a counterproposal on class size limits and caseload caps; instead, it is suggesting further workgroups. We have engaged in these discussions since 2022 and will continue to press for concrete contract solutions that benefit students and educators.</w:t>
      </w:r>
    </w:p>
    <w:p w14:paraId="3300B752" w14:textId="77777777" w:rsidR="00D536A3" w:rsidRPr="00D536A3" w:rsidRDefault="00D536A3" w:rsidP="00D536A3">
      <w:r w:rsidRPr="00D536A3">
        <w:rPr>
          <w:b/>
          <w:bCs/>
        </w:rPr>
        <w:t>Where We Are:</w:t>
      </w:r>
    </w:p>
    <w:p w14:paraId="3D858740" w14:textId="77777777" w:rsidR="00D536A3" w:rsidRPr="00D536A3" w:rsidRDefault="00D536A3" w:rsidP="00D536A3">
      <w:r w:rsidRPr="00D536A3">
        <w:t>There is still work to be done at the table, so will you </w:t>
      </w:r>
      <w:hyperlink r:id="rId7" w:tgtFrame="_blank" w:tooltip="http://www.tinyurl.com/belcta" w:history="1">
        <w:r w:rsidRPr="00D536A3">
          <w:rPr>
            <w:rStyle w:val="Hyperlink"/>
          </w:rPr>
          <w:t>join us</w:t>
        </w:r>
      </w:hyperlink>
      <w:r w:rsidRPr="00D536A3">
        <w:t>? We must address the district's lack of substantive contributions to several proposals and demonstrate we are united. With your support, we can create the urgency needed to make a difference. These are important issues to us all. Add your name to the statement of support. Stand with your fellow educators. </w:t>
      </w:r>
      <w:hyperlink r:id="rId8" w:tgtFrame="_blank" w:tooltip="http://www.tinyurl.com/belcta" w:history="1">
        <w:r w:rsidRPr="00D536A3">
          <w:rPr>
            <w:rStyle w:val="Hyperlink"/>
          </w:rPr>
          <w:t>Join your union colleagues</w:t>
        </w:r>
      </w:hyperlink>
      <w:r w:rsidRPr="00D536A3">
        <w:t> in making a difference for our students and all educators.</w:t>
      </w:r>
    </w:p>
    <w:p w14:paraId="46A28082" w14:textId="77777777" w:rsidR="00D536A3" w:rsidRPr="00D536A3" w:rsidRDefault="00D536A3" w:rsidP="00D536A3"/>
    <w:p w14:paraId="6328E865" w14:textId="77777777" w:rsidR="00D536A3" w:rsidRPr="00D536A3" w:rsidRDefault="00D536A3" w:rsidP="00D536A3">
      <w:hyperlink r:id="rId9" w:tgtFrame="_blank" w:tooltip="https://93gff1.p3cdn1.secureserver.net/wp-content/uploads/2024/06/LCTA-22-25-CBA-06.11.24-Final_updated-.pdf" w:history="1">
        <w:r w:rsidRPr="00D536A3">
          <w:rPr>
            <w:rStyle w:val="Hyperlink"/>
          </w:rPr>
          <w:t>Your Contract</w:t>
        </w:r>
      </w:hyperlink>
    </w:p>
    <w:p w14:paraId="33685D7C" w14:textId="77777777" w:rsidR="00D536A3" w:rsidRPr="00D536A3" w:rsidRDefault="00D536A3" w:rsidP="00D536A3"/>
    <w:p w14:paraId="45D71C03" w14:textId="77777777" w:rsidR="00D536A3" w:rsidRPr="00D536A3" w:rsidRDefault="00D536A3" w:rsidP="00D536A3">
      <w:r w:rsidRPr="00D536A3">
        <w:t>In solidarity,</w:t>
      </w:r>
    </w:p>
    <w:p w14:paraId="685A813E" w14:textId="77777777" w:rsidR="00D536A3" w:rsidRPr="00D536A3" w:rsidRDefault="00D536A3" w:rsidP="00D536A3">
      <w:r w:rsidRPr="00D536A3">
        <w:rPr>
          <w:b/>
          <w:bCs/>
        </w:rPr>
        <w:t>The LCTA Bargaining Team</w:t>
      </w:r>
    </w:p>
    <w:p w14:paraId="731D25C6" w14:textId="77777777" w:rsidR="00D536A3" w:rsidRPr="00D536A3" w:rsidRDefault="00D536A3" w:rsidP="00D536A3">
      <w:r w:rsidRPr="00D536A3">
        <w:t>Leon Classroom Teachers Association</w:t>
      </w:r>
    </w:p>
    <w:p w14:paraId="403F1F9B" w14:textId="77777777" w:rsidR="00D536A3" w:rsidRPr="00D536A3" w:rsidRDefault="00D536A3" w:rsidP="00D536A3">
      <w:r w:rsidRPr="00D536A3">
        <w:t>(850) 942-0675 Office</w:t>
      </w:r>
      <w:r w:rsidRPr="00D536A3">
        <w:br/>
        <w:t>(850) 942-0673 Fax</w:t>
      </w:r>
    </w:p>
    <w:p w14:paraId="50AC4EC1" w14:textId="77777777" w:rsidR="00D536A3" w:rsidRPr="00D536A3" w:rsidRDefault="00D536A3" w:rsidP="00D536A3">
      <w:hyperlink r:id="rId10" w:tgtFrame="_blank" w:history="1">
        <w:r w:rsidRPr="00D536A3">
          <w:rPr>
            <w:rStyle w:val="Hyperlink"/>
            <w:i/>
            <w:iCs/>
          </w:rPr>
          <w:t>www.leonteachers.org</w:t>
        </w:r>
      </w:hyperlink>
    </w:p>
    <w:sectPr w:rsidR="00D536A3" w:rsidRPr="00D53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25748"/>
    <w:multiLevelType w:val="multilevel"/>
    <w:tmpl w:val="3D044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384161"/>
    <w:multiLevelType w:val="multilevel"/>
    <w:tmpl w:val="ADDC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0475862">
    <w:abstractNumId w:val="1"/>
  </w:num>
  <w:num w:numId="2" w16cid:durableId="1328676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A3"/>
    <w:rsid w:val="00765F2F"/>
    <w:rsid w:val="007B0417"/>
    <w:rsid w:val="00D36037"/>
    <w:rsid w:val="00D5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5FC6"/>
  <w15:chartTrackingRefBased/>
  <w15:docId w15:val="{E6143413-A6B4-4D90-B3C2-A36B37E0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6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6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6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6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6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6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6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6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6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6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6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6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6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6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6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6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6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6A3"/>
    <w:rPr>
      <w:rFonts w:eastAsiaTheme="majorEastAsia" w:cstheme="majorBidi"/>
      <w:color w:val="272727" w:themeColor="text1" w:themeTint="D8"/>
    </w:rPr>
  </w:style>
  <w:style w:type="paragraph" w:styleId="Title">
    <w:name w:val="Title"/>
    <w:basedOn w:val="Normal"/>
    <w:next w:val="Normal"/>
    <w:link w:val="TitleChar"/>
    <w:uiPriority w:val="10"/>
    <w:qFormat/>
    <w:rsid w:val="00D53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6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6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6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6A3"/>
    <w:pPr>
      <w:spacing w:before="160"/>
      <w:jc w:val="center"/>
    </w:pPr>
    <w:rPr>
      <w:i/>
      <w:iCs/>
      <w:color w:val="404040" w:themeColor="text1" w:themeTint="BF"/>
    </w:rPr>
  </w:style>
  <w:style w:type="character" w:customStyle="1" w:styleId="QuoteChar">
    <w:name w:val="Quote Char"/>
    <w:basedOn w:val="DefaultParagraphFont"/>
    <w:link w:val="Quote"/>
    <w:uiPriority w:val="29"/>
    <w:rsid w:val="00D536A3"/>
    <w:rPr>
      <w:i/>
      <w:iCs/>
      <w:color w:val="404040" w:themeColor="text1" w:themeTint="BF"/>
    </w:rPr>
  </w:style>
  <w:style w:type="paragraph" w:styleId="ListParagraph">
    <w:name w:val="List Paragraph"/>
    <w:basedOn w:val="Normal"/>
    <w:uiPriority w:val="34"/>
    <w:qFormat/>
    <w:rsid w:val="00D536A3"/>
    <w:pPr>
      <w:ind w:left="720"/>
      <w:contextualSpacing/>
    </w:pPr>
  </w:style>
  <w:style w:type="character" w:styleId="IntenseEmphasis">
    <w:name w:val="Intense Emphasis"/>
    <w:basedOn w:val="DefaultParagraphFont"/>
    <w:uiPriority w:val="21"/>
    <w:qFormat/>
    <w:rsid w:val="00D536A3"/>
    <w:rPr>
      <w:i/>
      <w:iCs/>
      <w:color w:val="0F4761" w:themeColor="accent1" w:themeShade="BF"/>
    </w:rPr>
  </w:style>
  <w:style w:type="paragraph" w:styleId="IntenseQuote">
    <w:name w:val="Intense Quote"/>
    <w:basedOn w:val="Normal"/>
    <w:next w:val="Normal"/>
    <w:link w:val="IntenseQuoteChar"/>
    <w:uiPriority w:val="30"/>
    <w:qFormat/>
    <w:rsid w:val="00D536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6A3"/>
    <w:rPr>
      <w:i/>
      <w:iCs/>
      <w:color w:val="0F4761" w:themeColor="accent1" w:themeShade="BF"/>
    </w:rPr>
  </w:style>
  <w:style w:type="character" w:styleId="IntenseReference">
    <w:name w:val="Intense Reference"/>
    <w:basedOn w:val="DefaultParagraphFont"/>
    <w:uiPriority w:val="32"/>
    <w:qFormat/>
    <w:rsid w:val="00D536A3"/>
    <w:rPr>
      <w:b/>
      <w:bCs/>
      <w:smallCaps/>
      <w:color w:val="0F4761" w:themeColor="accent1" w:themeShade="BF"/>
      <w:spacing w:val="5"/>
    </w:rPr>
  </w:style>
  <w:style w:type="character" w:styleId="Hyperlink">
    <w:name w:val="Hyperlink"/>
    <w:basedOn w:val="DefaultParagraphFont"/>
    <w:uiPriority w:val="99"/>
    <w:unhideWhenUsed/>
    <w:rsid w:val="00D536A3"/>
    <w:rPr>
      <w:color w:val="467886" w:themeColor="hyperlink"/>
      <w:u w:val="single"/>
    </w:rPr>
  </w:style>
  <w:style w:type="character" w:styleId="UnresolvedMention">
    <w:name w:val="Unresolved Mention"/>
    <w:basedOn w:val="DefaultParagraphFont"/>
    <w:uiPriority w:val="99"/>
    <w:semiHidden/>
    <w:unhideWhenUsed/>
    <w:rsid w:val="00D53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547232">
      <w:bodyDiv w:val="1"/>
      <w:marLeft w:val="0"/>
      <w:marRight w:val="0"/>
      <w:marTop w:val="0"/>
      <w:marBottom w:val="0"/>
      <w:divBdr>
        <w:top w:val="none" w:sz="0" w:space="0" w:color="auto"/>
        <w:left w:val="none" w:sz="0" w:space="0" w:color="auto"/>
        <w:bottom w:val="none" w:sz="0" w:space="0" w:color="auto"/>
        <w:right w:val="none" w:sz="0" w:space="0" w:color="auto"/>
      </w:divBdr>
      <w:divsChild>
        <w:div w:id="326135551">
          <w:marLeft w:val="0"/>
          <w:marRight w:val="0"/>
          <w:marTop w:val="0"/>
          <w:marBottom w:val="0"/>
          <w:divBdr>
            <w:top w:val="none" w:sz="0" w:space="0" w:color="auto"/>
            <w:left w:val="none" w:sz="0" w:space="0" w:color="auto"/>
            <w:bottom w:val="none" w:sz="0" w:space="0" w:color="auto"/>
            <w:right w:val="none" w:sz="0" w:space="0" w:color="auto"/>
          </w:divBdr>
        </w:div>
        <w:div w:id="1587955799">
          <w:marLeft w:val="0"/>
          <w:marRight w:val="0"/>
          <w:marTop w:val="0"/>
          <w:marBottom w:val="0"/>
          <w:divBdr>
            <w:top w:val="none" w:sz="0" w:space="0" w:color="auto"/>
            <w:left w:val="none" w:sz="0" w:space="0" w:color="auto"/>
            <w:bottom w:val="none" w:sz="0" w:space="0" w:color="auto"/>
            <w:right w:val="none" w:sz="0" w:space="0" w:color="auto"/>
          </w:divBdr>
        </w:div>
        <w:div w:id="1098603949">
          <w:marLeft w:val="0"/>
          <w:marRight w:val="0"/>
          <w:marTop w:val="0"/>
          <w:marBottom w:val="0"/>
          <w:divBdr>
            <w:top w:val="none" w:sz="0" w:space="0" w:color="auto"/>
            <w:left w:val="none" w:sz="0" w:space="0" w:color="auto"/>
            <w:bottom w:val="none" w:sz="0" w:space="0" w:color="auto"/>
            <w:right w:val="none" w:sz="0" w:space="0" w:color="auto"/>
          </w:divBdr>
        </w:div>
        <w:div w:id="1736002901">
          <w:marLeft w:val="0"/>
          <w:marRight w:val="0"/>
          <w:marTop w:val="0"/>
          <w:marBottom w:val="0"/>
          <w:divBdr>
            <w:top w:val="none" w:sz="0" w:space="0" w:color="auto"/>
            <w:left w:val="none" w:sz="0" w:space="0" w:color="auto"/>
            <w:bottom w:val="none" w:sz="0" w:space="0" w:color="auto"/>
            <w:right w:val="none" w:sz="0" w:space="0" w:color="auto"/>
          </w:divBdr>
        </w:div>
        <w:div w:id="1699888770">
          <w:marLeft w:val="0"/>
          <w:marRight w:val="0"/>
          <w:marTop w:val="0"/>
          <w:marBottom w:val="0"/>
          <w:divBdr>
            <w:top w:val="none" w:sz="0" w:space="0" w:color="auto"/>
            <w:left w:val="none" w:sz="0" w:space="0" w:color="auto"/>
            <w:bottom w:val="none" w:sz="0" w:space="0" w:color="auto"/>
            <w:right w:val="none" w:sz="0" w:space="0" w:color="auto"/>
          </w:divBdr>
        </w:div>
        <w:div w:id="450394257">
          <w:marLeft w:val="0"/>
          <w:marRight w:val="0"/>
          <w:marTop w:val="0"/>
          <w:marBottom w:val="0"/>
          <w:divBdr>
            <w:top w:val="none" w:sz="0" w:space="0" w:color="auto"/>
            <w:left w:val="none" w:sz="0" w:space="0" w:color="auto"/>
            <w:bottom w:val="none" w:sz="0" w:space="0" w:color="auto"/>
            <w:right w:val="none" w:sz="0" w:space="0" w:color="auto"/>
          </w:divBdr>
        </w:div>
        <w:div w:id="168105222">
          <w:marLeft w:val="0"/>
          <w:marRight w:val="0"/>
          <w:marTop w:val="0"/>
          <w:marBottom w:val="0"/>
          <w:divBdr>
            <w:top w:val="none" w:sz="0" w:space="0" w:color="auto"/>
            <w:left w:val="none" w:sz="0" w:space="0" w:color="auto"/>
            <w:bottom w:val="none" w:sz="0" w:space="0" w:color="auto"/>
            <w:right w:val="none" w:sz="0" w:space="0" w:color="auto"/>
          </w:divBdr>
        </w:div>
        <w:div w:id="1641496176">
          <w:marLeft w:val="0"/>
          <w:marRight w:val="0"/>
          <w:marTop w:val="0"/>
          <w:marBottom w:val="0"/>
          <w:divBdr>
            <w:top w:val="none" w:sz="0" w:space="0" w:color="auto"/>
            <w:left w:val="none" w:sz="0" w:space="0" w:color="auto"/>
            <w:bottom w:val="none" w:sz="0" w:space="0" w:color="auto"/>
            <w:right w:val="none" w:sz="0" w:space="0" w:color="auto"/>
          </w:divBdr>
        </w:div>
        <w:div w:id="1906649179">
          <w:marLeft w:val="0"/>
          <w:marRight w:val="0"/>
          <w:marTop w:val="0"/>
          <w:marBottom w:val="0"/>
          <w:divBdr>
            <w:top w:val="none" w:sz="0" w:space="0" w:color="auto"/>
            <w:left w:val="none" w:sz="0" w:space="0" w:color="auto"/>
            <w:bottom w:val="none" w:sz="0" w:space="0" w:color="auto"/>
            <w:right w:val="none" w:sz="0" w:space="0" w:color="auto"/>
          </w:divBdr>
        </w:div>
        <w:div w:id="1277640369">
          <w:marLeft w:val="0"/>
          <w:marRight w:val="0"/>
          <w:marTop w:val="0"/>
          <w:marBottom w:val="0"/>
          <w:divBdr>
            <w:top w:val="none" w:sz="0" w:space="0" w:color="auto"/>
            <w:left w:val="none" w:sz="0" w:space="0" w:color="auto"/>
            <w:bottom w:val="none" w:sz="0" w:space="0" w:color="auto"/>
            <w:right w:val="none" w:sz="0" w:space="0" w:color="auto"/>
          </w:divBdr>
        </w:div>
        <w:div w:id="732431549">
          <w:marLeft w:val="0"/>
          <w:marRight w:val="0"/>
          <w:marTop w:val="0"/>
          <w:marBottom w:val="0"/>
          <w:divBdr>
            <w:top w:val="none" w:sz="0" w:space="0" w:color="auto"/>
            <w:left w:val="none" w:sz="0" w:space="0" w:color="auto"/>
            <w:bottom w:val="none" w:sz="0" w:space="0" w:color="auto"/>
            <w:right w:val="none" w:sz="0" w:space="0" w:color="auto"/>
          </w:divBdr>
        </w:div>
        <w:div w:id="1466660436">
          <w:marLeft w:val="0"/>
          <w:marRight w:val="0"/>
          <w:marTop w:val="0"/>
          <w:marBottom w:val="0"/>
          <w:divBdr>
            <w:top w:val="none" w:sz="0" w:space="0" w:color="auto"/>
            <w:left w:val="none" w:sz="0" w:space="0" w:color="auto"/>
            <w:bottom w:val="none" w:sz="0" w:space="0" w:color="auto"/>
            <w:right w:val="none" w:sz="0" w:space="0" w:color="auto"/>
          </w:divBdr>
        </w:div>
        <w:div w:id="497842025">
          <w:marLeft w:val="0"/>
          <w:marRight w:val="0"/>
          <w:marTop w:val="0"/>
          <w:marBottom w:val="0"/>
          <w:divBdr>
            <w:top w:val="none" w:sz="0" w:space="0" w:color="auto"/>
            <w:left w:val="none" w:sz="0" w:space="0" w:color="auto"/>
            <w:bottom w:val="none" w:sz="0" w:space="0" w:color="auto"/>
            <w:right w:val="none" w:sz="0" w:space="0" w:color="auto"/>
          </w:divBdr>
        </w:div>
        <w:div w:id="604382652">
          <w:marLeft w:val="0"/>
          <w:marRight w:val="0"/>
          <w:marTop w:val="0"/>
          <w:marBottom w:val="0"/>
          <w:divBdr>
            <w:top w:val="none" w:sz="0" w:space="0" w:color="auto"/>
            <w:left w:val="none" w:sz="0" w:space="0" w:color="auto"/>
            <w:bottom w:val="none" w:sz="0" w:space="0" w:color="auto"/>
            <w:right w:val="none" w:sz="0" w:space="0" w:color="auto"/>
          </w:divBdr>
        </w:div>
        <w:div w:id="657851926">
          <w:marLeft w:val="0"/>
          <w:marRight w:val="0"/>
          <w:marTop w:val="0"/>
          <w:marBottom w:val="0"/>
          <w:divBdr>
            <w:top w:val="none" w:sz="0" w:space="0" w:color="auto"/>
            <w:left w:val="none" w:sz="0" w:space="0" w:color="auto"/>
            <w:bottom w:val="none" w:sz="0" w:space="0" w:color="auto"/>
            <w:right w:val="none" w:sz="0" w:space="0" w:color="auto"/>
          </w:divBdr>
        </w:div>
        <w:div w:id="2089187536">
          <w:marLeft w:val="0"/>
          <w:marRight w:val="0"/>
          <w:marTop w:val="0"/>
          <w:marBottom w:val="0"/>
          <w:divBdr>
            <w:top w:val="none" w:sz="0" w:space="0" w:color="auto"/>
            <w:left w:val="none" w:sz="0" w:space="0" w:color="auto"/>
            <w:bottom w:val="none" w:sz="0" w:space="0" w:color="auto"/>
            <w:right w:val="none" w:sz="0" w:space="0" w:color="auto"/>
          </w:divBdr>
        </w:div>
        <w:div w:id="1788308321">
          <w:marLeft w:val="0"/>
          <w:marRight w:val="0"/>
          <w:marTop w:val="0"/>
          <w:marBottom w:val="0"/>
          <w:divBdr>
            <w:top w:val="none" w:sz="0" w:space="0" w:color="auto"/>
            <w:left w:val="none" w:sz="0" w:space="0" w:color="auto"/>
            <w:bottom w:val="none" w:sz="0" w:space="0" w:color="auto"/>
            <w:right w:val="none" w:sz="0" w:space="0" w:color="auto"/>
          </w:divBdr>
        </w:div>
      </w:divsChild>
    </w:div>
    <w:div w:id="1219628956">
      <w:bodyDiv w:val="1"/>
      <w:marLeft w:val="0"/>
      <w:marRight w:val="0"/>
      <w:marTop w:val="0"/>
      <w:marBottom w:val="0"/>
      <w:divBdr>
        <w:top w:val="none" w:sz="0" w:space="0" w:color="auto"/>
        <w:left w:val="none" w:sz="0" w:space="0" w:color="auto"/>
        <w:bottom w:val="none" w:sz="0" w:space="0" w:color="auto"/>
        <w:right w:val="none" w:sz="0" w:space="0" w:color="auto"/>
      </w:divBdr>
      <w:divsChild>
        <w:div w:id="258563380">
          <w:marLeft w:val="0"/>
          <w:marRight w:val="0"/>
          <w:marTop w:val="0"/>
          <w:marBottom w:val="0"/>
          <w:divBdr>
            <w:top w:val="none" w:sz="0" w:space="0" w:color="auto"/>
            <w:left w:val="none" w:sz="0" w:space="0" w:color="auto"/>
            <w:bottom w:val="none" w:sz="0" w:space="0" w:color="auto"/>
            <w:right w:val="none" w:sz="0" w:space="0" w:color="auto"/>
          </w:divBdr>
        </w:div>
        <w:div w:id="1044138315">
          <w:marLeft w:val="0"/>
          <w:marRight w:val="0"/>
          <w:marTop w:val="0"/>
          <w:marBottom w:val="0"/>
          <w:divBdr>
            <w:top w:val="none" w:sz="0" w:space="0" w:color="auto"/>
            <w:left w:val="none" w:sz="0" w:space="0" w:color="auto"/>
            <w:bottom w:val="none" w:sz="0" w:space="0" w:color="auto"/>
            <w:right w:val="none" w:sz="0" w:space="0" w:color="auto"/>
          </w:divBdr>
        </w:div>
        <w:div w:id="1842895014">
          <w:marLeft w:val="0"/>
          <w:marRight w:val="0"/>
          <w:marTop w:val="0"/>
          <w:marBottom w:val="0"/>
          <w:divBdr>
            <w:top w:val="none" w:sz="0" w:space="0" w:color="auto"/>
            <w:left w:val="none" w:sz="0" w:space="0" w:color="auto"/>
            <w:bottom w:val="none" w:sz="0" w:space="0" w:color="auto"/>
            <w:right w:val="none" w:sz="0" w:space="0" w:color="auto"/>
          </w:divBdr>
        </w:div>
        <w:div w:id="1865513685">
          <w:marLeft w:val="0"/>
          <w:marRight w:val="0"/>
          <w:marTop w:val="0"/>
          <w:marBottom w:val="0"/>
          <w:divBdr>
            <w:top w:val="none" w:sz="0" w:space="0" w:color="auto"/>
            <w:left w:val="none" w:sz="0" w:space="0" w:color="auto"/>
            <w:bottom w:val="none" w:sz="0" w:space="0" w:color="auto"/>
            <w:right w:val="none" w:sz="0" w:space="0" w:color="auto"/>
          </w:divBdr>
        </w:div>
        <w:div w:id="1895576420">
          <w:marLeft w:val="0"/>
          <w:marRight w:val="0"/>
          <w:marTop w:val="0"/>
          <w:marBottom w:val="0"/>
          <w:divBdr>
            <w:top w:val="none" w:sz="0" w:space="0" w:color="auto"/>
            <w:left w:val="none" w:sz="0" w:space="0" w:color="auto"/>
            <w:bottom w:val="none" w:sz="0" w:space="0" w:color="auto"/>
            <w:right w:val="none" w:sz="0" w:space="0" w:color="auto"/>
          </w:divBdr>
        </w:div>
        <w:div w:id="735736562">
          <w:marLeft w:val="0"/>
          <w:marRight w:val="0"/>
          <w:marTop w:val="0"/>
          <w:marBottom w:val="0"/>
          <w:divBdr>
            <w:top w:val="none" w:sz="0" w:space="0" w:color="auto"/>
            <w:left w:val="none" w:sz="0" w:space="0" w:color="auto"/>
            <w:bottom w:val="none" w:sz="0" w:space="0" w:color="auto"/>
            <w:right w:val="none" w:sz="0" w:space="0" w:color="auto"/>
          </w:divBdr>
        </w:div>
        <w:div w:id="1871455926">
          <w:marLeft w:val="0"/>
          <w:marRight w:val="0"/>
          <w:marTop w:val="0"/>
          <w:marBottom w:val="0"/>
          <w:divBdr>
            <w:top w:val="none" w:sz="0" w:space="0" w:color="auto"/>
            <w:left w:val="none" w:sz="0" w:space="0" w:color="auto"/>
            <w:bottom w:val="none" w:sz="0" w:space="0" w:color="auto"/>
            <w:right w:val="none" w:sz="0" w:space="0" w:color="auto"/>
          </w:divBdr>
        </w:div>
        <w:div w:id="395057349">
          <w:marLeft w:val="0"/>
          <w:marRight w:val="0"/>
          <w:marTop w:val="0"/>
          <w:marBottom w:val="0"/>
          <w:divBdr>
            <w:top w:val="none" w:sz="0" w:space="0" w:color="auto"/>
            <w:left w:val="none" w:sz="0" w:space="0" w:color="auto"/>
            <w:bottom w:val="none" w:sz="0" w:space="0" w:color="auto"/>
            <w:right w:val="none" w:sz="0" w:space="0" w:color="auto"/>
          </w:divBdr>
        </w:div>
        <w:div w:id="1334064709">
          <w:marLeft w:val="0"/>
          <w:marRight w:val="0"/>
          <w:marTop w:val="0"/>
          <w:marBottom w:val="0"/>
          <w:divBdr>
            <w:top w:val="none" w:sz="0" w:space="0" w:color="auto"/>
            <w:left w:val="none" w:sz="0" w:space="0" w:color="auto"/>
            <w:bottom w:val="none" w:sz="0" w:space="0" w:color="auto"/>
            <w:right w:val="none" w:sz="0" w:space="0" w:color="auto"/>
          </w:divBdr>
        </w:div>
        <w:div w:id="96802634">
          <w:marLeft w:val="0"/>
          <w:marRight w:val="0"/>
          <w:marTop w:val="0"/>
          <w:marBottom w:val="0"/>
          <w:divBdr>
            <w:top w:val="none" w:sz="0" w:space="0" w:color="auto"/>
            <w:left w:val="none" w:sz="0" w:space="0" w:color="auto"/>
            <w:bottom w:val="none" w:sz="0" w:space="0" w:color="auto"/>
            <w:right w:val="none" w:sz="0" w:space="0" w:color="auto"/>
          </w:divBdr>
        </w:div>
        <w:div w:id="107284938">
          <w:marLeft w:val="0"/>
          <w:marRight w:val="0"/>
          <w:marTop w:val="0"/>
          <w:marBottom w:val="0"/>
          <w:divBdr>
            <w:top w:val="none" w:sz="0" w:space="0" w:color="auto"/>
            <w:left w:val="none" w:sz="0" w:space="0" w:color="auto"/>
            <w:bottom w:val="none" w:sz="0" w:space="0" w:color="auto"/>
            <w:right w:val="none" w:sz="0" w:space="0" w:color="auto"/>
          </w:divBdr>
        </w:div>
        <w:div w:id="34165683">
          <w:marLeft w:val="0"/>
          <w:marRight w:val="0"/>
          <w:marTop w:val="0"/>
          <w:marBottom w:val="0"/>
          <w:divBdr>
            <w:top w:val="none" w:sz="0" w:space="0" w:color="auto"/>
            <w:left w:val="none" w:sz="0" w:space="0" w:color="auto"/>
            <w:bottom w:val="none" w:sz="0" w:space="0" w:color="auto"/>
            <w:right w:val="none" w:sz="0" w:space="0" w:color="auto"/>
          </w:divBdr>
        </w:div>
        <w:div w:id="450563027">
          <w:marLeft w:val="0"/>
          <w:marRight w:val="0"/>
          <w:marTop w:val="0"/>
          <w:marBottom w:val="0"/>
          <w:divBdr>
            <w:top w:val="none" w:sz="0" w:space="0" w:color="auto"/>
            <w:left w:val="none" w:sz="0" w:space="0" w:color="auto"/>
            <w:bottom w:val="none" w:sz="0" w:space="0" w:color="auto"/>
            <w:right w:val="none" w:sz="0" w:space="0" w:color="auto"/>
          </w:divBdr>
        </w:div>
        <w:div w:id="900748060">
          <w:marLeft w:val="0"/>
          <w:marRight w:val="0"/>
          <w:marTop w:val="0"/>
          <w:marBottom w:val="0"/>
          <w:divBdr>
            <w:top w:val="none" w:sz="0" w:space="0" w:color="auto"/>
            <w:left w:val="none" w:sz="0" w:space="0" w:color="auto"/>
            <w:bottom w:val="none" w:sz="0" w:space="0" w:color="auto"/>
            <w:right w:val="none" w:sz="0" w:space="0" w:color="auto"/>
          </w:divBdr>
        </w:div>
        <w:div w:id="1895775934">
          <w:marLeft w:val="0"/>
          <w:marRight w:val="0"/>
          <w:marTop w:val="0"/>
          <w:marBottom w:val="0"/>
          <w:divBdr>
            <w:top w:val="none" w:sz="0" w:space="0" w:color="auto"/>
            <w:left w:val="none" w:sz="0" w:space="0" w:color="auto"/>
            <w:bottom w:val="none" w:sz="0" w:space="0" w:color="auto"/>
            <w:right w:val="none" w:sz="0" w:space="0" w:color="auto"/>
          </w:divBdr>
        </w:div>
        <w:div w:id="542404427">
          <w:marLeft w:val="0"/>
          <w:marRight w:val="0"/>
          <w:marTop w:val="0"/>
          <w:marBottom w:val="0"/>
          <w:divBdr>
            <w:top w:val="none" w:sz="0" w:space="0" w:color="auto"/>
            <w:left w:val="none" w:sz="0" w:space="0" w:color="auto"/>
            <w:bottom w:val="none" w:sz="0" w:space="0" w:color="auto"/>
            <w:right w:val="none" w:sz="0" w:space="0" w:color="auto"/>
          </w:divBdr>
        </w:div>
        <w:div w:id="859515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nyurl.com/belcta" TargetMode="External"/><Relationship Id="rId3" Type="http://schemas.openxmlformats.org/officeDocument/2006/relationships/settings" Target="settings.xml"/><Relationship Id="rId7" Type="http://schemas.openxmlformats.org/officeDocument/2006/relationships/hyperlink" Target="http://www.tinyurl.com/belct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inyurl.com/belcta" TargetMode="External"/><Relationship Id="rId11" Type="http://schemas.openxmlformats.org/officeDocument/2006/relationships/fontTable" Target="fontTable.xml"/><Relationship Id="rId5" Type="http://schemas.openxmlformats.org/officeDocument/2006/relationships/hyperlink" Target="https://leonteachers.org/lcta-proposal/" TargetMode="External"/><Relationship Id="rId10" Type="http://schemas.openxmlformats.org/officeDocument/2006/relationships/hyperlink" Target="http://www.leonteachers.org/" TargetMode="External"/><Relationship Id="rId4" Type="http://schemas.openxmlformats.org/officeDocument/2006/relationships/webSettings" Target="webSettings.xml"/><Relationship Id="rId9" Type="http://schemas.openxmlformats.org/officeDocument/2006/relationships/hyperlink" Target="https://93gff1.p3cdn1.secureserver.net/wp-content/uploads/2024/06/LCTA-22-25-CBA-06.11.24-Final_updat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3495</Characters>
  <Application>Microsoft Office Word</Application>
  <DocSecurity>0</DocSecurity>
  <Lines>29</Lines>
  <Paragraphs>8</Paragraphs>
  <ScaleCrop>false</ScaleCrop>
  <Company>Florida Education Association</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 Scott</dc:creator>
  <cp:keywords/>
  <dc:description/>
  <cp:lastModifiedBy>Mazur, Scott</cp:lastModifiedBy>
  <cp:revision>1</cp:revision>
  <dcterms:created xsi:type="dcterms:W3CDTF">2024-10-18T18:05:00Z</dcterms:created>
  <dcterms:modified xsi:type="dcterms:W3CDTF">2024-10-18T18:06:00Z</dcterms:modified>
</cp:coreProperties>
</file>